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1AB" w:rsidRPr="00C06922" w:rsidRDefault="00E11155" w:rsidP="002B70C2">
      <w:pPr>
        <w:pStyle w:val="4"/>
        <w:spacing w:before="0" w:after="0"/>
        <w:rPr>
          <w:b w:val="0"/>
          <w:sz w:val="28"/>
        </w:rPr>
      </w:pPr>
      <w:r w:rsidRPr="00C06922">
        <w:rPr>
          <w:sz w:val="28"/>
        </w:rPr>
        <w:t xml:space="preserve">Вопросы к </w:t>
      </w:r>
      <w:r w:rsidR="002611AB" w:rsidRPr="00C06922">
        <w:rPr>
          <w:sz w:val="28"/>
        </w:rPr>
        <w:t>экзамену</w:t>
      </w:r>
      <w:r w:rsidRPr="00C06922">
        <w:rPr>
          <w:sz w:val="28"/>
        </w:rPr>
        <w:t xml:space="preserve"> </w:t>
      </w:r>
      <w:r w:rsidR="002611AB" w:rsidRPr="00C06922">
        <w:rPr>
          <w:sz w:val="28"/>
          <w:lang w:val="ru-RU"/>
        </w:rPr>
        <w:t>по дисциплине «Финансовые рынки</w:t>
      </w:r>
      <w:r w:rsidR="002B70C2">
        <w:rPr>
          <w:sz w:val="28"/>
          <w:lang w:val="ru-RU"/>
        </w:rPr>
        <w:t xml:space="preserve"> и институты</w:t>
      </w:r>
      <w:r w:rsidR="002611AB" w:rsidRPr="00C06922">
        <w:rPr>
          <w:sz w:val="28"/>
          <w:lang w:val="ru-RU"/>
        </w:rPr>
        <w:t>»</w:t>
      </w:r>
      <w:r w:rsidR="002B70C2">
        <w:rPr>
          <w:sz w:val="28"/>
          <w:lang w:val="ru-RU"/>
        </w:rPr>
        <w:t xml:space="preserve"> </w:t>
      </w:r>
      <w:r w:rsidR="002611AB" w:rsidRPr="00C06922">
        <w:rPr>
          <w:sz w:val="28"/>
        </w:rPr>
        <w:t xml:space="preserve">студентам направления </w:t>
      </w:r>
      <w:r w:rsidR="00121EFD">
        <w:rPr>
          <w:sz w:val="28"/>
        </w:rPr>
        <w:t>38.03.01</w:t>
      </w:r>
      <w:r w:rsidR="002611AB" w:rsidRPr="00C06922">
        <w:rPr>
          <w:sz w:val="28"/>
        </w:rPr>
        <w:t xml:space="preserve"> «Экономика»</w:t>
      </w:r>
    </w:p>
    <w:p w:rsidR="002611AB" w:rsidRPr="00C06922" w:rsidRDefault="002611AB" w:rsidP="00C06922">
      <w:pPr>
        <w:ind w:firstLine="709"/>
        <w:jc w:val="center"/>
        <w:rPr>
          <w:b/>
          <w:sz w:val="28"/>
          <w:szCs w:val="28"/>
        </w:rPr>
      </w:pPr>
      <w:r w:rsidRPr="00C06922">
        <w:rPr>
          <w:b/>
          <w:sz w:val="28"/>
          <w:szCs w:val="28"/>
        </w:rPr>
        <w:t xml:space="preserve"> профиль «Финансы и кредит»</w:t>
      </w:r>
    </w:p>
    <w:p w:rsidR="002611AB" w:rsidRPr="00C06922" w:rsidRDefault="002611AB" w:rsidP="00C06922">
      <w:pPr>
        <w:ind w:firstLine="709"/>
        <w:jc w:val="center"/>
        <w:rPr>
          <w:b/>
          <w:sz w:val="28"/>
          <w:szCs w:val="28"/>
        </w:rPr>
      </w:pPr>
    </w:p>
    <w:p w:rsidR="00E11155" w:rsidRPr="00C06922" w:rsidRDefault="00E11155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napToGrid w:val="0"/>
          <w:sz w:val="28"/>
          <w:szCs w:val="28"/>
        </w:rPr>
        <w:t>Понятие, структура, экономическая роль и функции денежного рынка</w:t>
      </w:r>
      <w:r w:rsidRPr="00C06922">
        <w:rPr>
          <w:rFonts w:ascii="Times New Roman" w:hAnsi="Times New Roman" w:cs="Times New Roman"/>
          <w:sz w:val="28"/>
          <w:szCs w:val="28"/>
        </w:rPr>
        <w:t>.</w:t>
      </w:r>
    </w:p>
    <w:p w:rsidR="00121EFD" w:rsidRPr="00C06922" w:rsidRDefault="00E11155" w:rsidP="00121EF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 xml:space="preserve">Инфраструктура денежного рынка. 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>Прямые межбанковские расчеты.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>Расчетные небанковские кредитные организации (НКО). Клиринговые системы расчетов.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Рынок денег центрального банка. Инструменты регулирования денежного рынка.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pacing w:val="-2"/>
          <w:sz w:val="28"/>
          <w:szCs w:val="28"/>
        </w:rPr>
        <w:t>Рынок межбанковских депозитов и кредитов.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Особенности обращения векселей и экономическая роль вексельного рынка.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Рынок краткосрочного государственного долга.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Рынок золота и операции с драгоценными металлами.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>Понятие, цели и задачи срочного денежного рынка. Управление рисками процентных ставок.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Понятие, режимы и условия введения конвертируемости валют.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Понятие, виды и режимы валютных курсов.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Курс валюты в условиях инфляции. Валютный демпинг. Условия и последствия его применения.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pacing w:val="-4"/>
          <w:sz w:val="28"/>
          <w:szCs w:val="28"/>
        </w:rPr>
        <w:t>Понятие, структура и функции валютного рынка.</w:t>
      </w:r>
      <w:r w:rsidRPr="00C06922">
        <w:rPr>
          <w:sz w:val="28"/>
          <w:szCs w:val="28"/>
        </w:rPr>
        <w:t xml:space="preserve"> Виды валютных рынков.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color w:val="000000"/>
          <w:sz w:val="28"/>
          <w:szCs w:val="28"/>
        </w:rPr>
        <w:t xml:space="preserve">Котировка валюты дилером. </w:t>
      </w:r>
      <w:r w:rsidRPr="00C06922">
        <w:rPr>
          <w:snapToGrid w:val="0"/>
          <w:sz w:val="28"/>
          <w:szCs w:val="28"/>
        </w:rPr>
        <w:t>Курсы покупателя и продавца.</w:t>
      </w:r>
      <w:r w:rsidRPr="00C06922">
        <w:rPr>
          <w:color w:val="000000"/>
          <w:sz w:val="28"/>
          <w:szCs w:val="28"/>
        </w:rPr>
        <w:t xml:space="preserve"> Курсы «спот» и «форвард». </w:t>
      </w:r>
      <w:r w:rsidRPr="00C06922">
        <w:rPr>
          <w:rFonts w:eastAsia="Times New Roman"/>
          <w:sz w:val="28"/>
          <w:szCs w:val="28"/>
        </w:rPr>
        <w:t>Понятие валютной маржи.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Основные виды валютных операций.</w:t>
      </w:r>
      <w:r w:rsidRPr="00C06922">
        <w:rPr>
          <w:color w:val="000000"/>
          <w:spacing w:val="-1"/>
          <w:sz w:val="28"/>
          <w:szCs w:val="28"/>
        </w:rPr>
        <w:t xml:space="preserve"> </w:t>
      </w:r>
      <w:r w:rsidRPr="00C06922">
        <w:rPr>
          <w:snapToGrid w:val="0"/>
          <w:sz w:val="28"/>
          <w:szCs w:val="28"/>
        </w:rPr>
        <w:t>Дилинговые операции банков.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Валютная позиция и валютные риски. Методы и инструменты управления валютными рисками.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>Инструменты регулирования валютного рынка и контроль за валютными операциями.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>Международный валютный рынок Forex. Механизм функционирования рынка евровалют.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 xml:space="preserve">Дисконтные векселя и коммерческие бумаги. </w:t>
      </w:r>
      <w:proofErr w:type="spellStart"/>
      <w:r w:rsidRPr="00C06922">
        <w:rPr>
          <w:sz w:val="28"/>
          <w:szCs w:val="28"/>
        </w:rPr>
        <w:t>Еврокоммерческие</w:t>
      </w:r>
      <w:proofErr w:type="spellEnd"/>
      <w:r w:rsidRPr="00C06922">
        <w:rPr>
          <w:sz w:val="28"/>
          <w:szCs w:val="28"/>
        </w:rPr>
        <w:t xml:space="preserve"> бумаги, их оценка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>Биржевые фьючерсные контракты по процентным ставкам, стратегии их использования для хеджирования процентных рисков, взаимосвязь с внебиржевыми форвардными контрактами.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 xml:space="preserve">Процентные свопы. Хеджирование с помощью процентных свопов. 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>Опционы на процентные фьючерсы. Биржевые контракты на процентные опционы.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z w:val="28"/>
          <w:szCs w:val="28"/>
        </w:rPr>
        <w:t>Опционы на соглашения о будущей процентной ставке (гарантии процентной ставки) как разновидности внебиржевых опционов.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t xml:space="preserve">Валютные свопы и их виды. Форвардные даты валютирования и их виды. Специфика рынка свопов и основные цели их использования форвардными трейдерами. 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snapToGrid w:val="0"/>
          <w:sz w:val="28"/>
          <w:szCs w:val="28"/>
        </w:rPr>
        <w:lastRenderedPageBreak/>
        <w:t xml:space="preserve">Срочные валютные операции. </w:t>
      </w:r>
      <w:r w:rsidRPr="00C06922">
        <w:rPr>
          <w:color w:val="000000"/>
          <w:sz w:val="28"/>
          <w:szCs w:val="28"/>
        </w:rPr>
        <w:t>Применение срочных сделок для страхования валютного риска.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06922">
        <w:rPr>
          <w:color w:val="000000"/>
          <w:sz w:val="28"/>
          <w:szCs w:val="28"/>
        </w:rPr>
        <w:t>Спекулятивные сделки с иностранной валютой.</w:t>
      </w:r>
    </w:p>
    <w:p w:rsidR="00E11155" w:rsidRPr="00C06922" w:rsidRDefault="00B54CEE" w:rsidP="00C06922">
      <w:pPr>
        <w:numPr>
          <w:ilvl w:val="0"/>
          <w:numId w:val="2"/>
        </w:numPr>
        <w:ind w:left="0" w:firstLine="0"/>
        <w:jc w:val="both"/>
        <w:rPr>
          <w:snapToGrid w:val="0"/>
          <w:sz w:val="28"/>
          <w:szCs w:val="28"/>
        </w:rPr>
      </w:pPr>
      <w:r w:rsidRPr="00C06922">
        <w:rPr>
          <w:color w:val="000000"/>
          <w:sz w:val="28"/>
          <w:szCs w:val="28"/>
        </w:rPr>
        <w:t>Государственные ценные бумаги</w:t>
      </w:r>
      <w:r w:rsidR="00E11155" w:rsidRPr="00C06922">
        <w:rPr>
          <w:color w:val="000000"/>
          <w:sz w:val="28"/>
          <w:szCs w:val="28"/>
        </w:rPr>
        <w:t>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napToGrid w:val="0"/>
          <w:sz w:val="28"/>
          <w:szCs w:val="28"/>
        </w:rPr>
      </w:pPr>
      <w:r w:rsidRPr="00C06922">
        <w:rPr>
          <w:sz w:val="28"/>
          <w:szCs w:val="28"/>
        </w:rPr>
        <w:t>Валютные деривативы, их виды и краткая характеристика.</w:t>
      </w:r>
      <w:r w:rsidRPr="00C06922">
        <w:rPr>
          <w:bCs/>
          <w:sz w:val="28"/>
          <w:szCs w:val="28"/>
        </w:rPr>
        <w:t xml:space="preserve"> </w:t>
      </w:r>
    </w:p>
    <w:p w:rsidR="00E11155" w:rsidRPr="00C06922" w:rsidRDefault="00B54CEE" w:rsidP="00C06922">
      <w:pPr>
        <w:numPr>
          <w:ilvl w:val="0"/>
          <w:numId w:val="2"/>
        </w:numPr>
        <w:ind w:left="0" w:firstLine="0"/>
        <w:jc w:val="both"/>
        <w:rPr>
          <w:snapToGrid w:val="0"/>
          <w:sz w:val="28"/>
          <w:szCs w:val="28"/>
        </w:rPr>
      </w:pPr>
      <w:r w:rsidRPr="00C06922">
        <w:rPr>
          <w:bCs/>
          <w:sz w:val="28"/>
          <w:szCs w:val="28"/>
        </w:rPr>
        <w:t>Облигации и их характеристика</w:t>
      </w:r>
      <w:r w:rsidR="00E11155" w:rsidRPr="00C06922">
        <w:rPr>
          <w:sz w:val="28"/>
          <w:szCs w:val="28"/>
        </w:rPr>
        <w:t xml:space="preserve">. </w:t>
      </w:r>
    </w:p>
    <w:p w:rsidR="00E11155" w:rsidRPr="00C06922" w:rsidRDefault="00B54CEE" w:rsidP="00C06922">
      <w:pPr>
        <w:numPr>
          <w:ilvl w:val="0"/>
          <w:numId w:val="2"/>
        </w:numPr>
        <w:ind w:left="0" w:firstLine="0"/>
        <w:jc w:val="both"/>
        <w:rPr>
          <w:snapToGrid w:val="0"/>
          <w:sz w:val="28"/>
          <w:szCs w:val="28"/>
        </w:rPr>
      </w:pPr>
      <w:r w:rsidRPr="00C06922">
        <w:rPr>
          <w:sz w:val="28"/>
          <w:szCs w:val="28"/>
        </w:rPr>
        <w:t>Акции и их характеристика</w:t>
      </w:r>
      <w:r w:rsidR="00E11155" w:rsidRPr="00C06922">
        <w:rPr>
          <w:sz w:val="28"/>
          <w:szCs w:val="28"/>
        </w:rPr>
        <w:t>.</w:t>
      </w:r>
    </w:p>
    <w:p w:rsidR="00E11155" w:rsidRPr="00C06922" w:rsidRDefault="00B54CEE" w:rsidP="00C06922">
      <w:pPr>
        <w:numPr>
          <w:ilvl w:val="0"/>
          <w:numId w:val="2"/>
        </w:numPr>
        <w:ind w:left="0" w:firstLine="0"/>
        <w:jc w:val="both"/>
        <w:rPr>
          <w:snapToGrid w:val="0"/>
          <w:sz w:val="28"/>
          <w:szCs w:val="28"/>
        </w:rPr>
      </w:pPr>
      <w:r w:rsidRPr="00C06922">
        <w:rPr>
          <w:bCs/>
          <w:sz w:val="28"/>
          <w:szCs w:val="28"/>
        </w:rPr>
        <w:t>Производные ценные бумаги</w:t>
      </w:r>
      <w:r w:rsidR="00E11155" w:rsidRPr="00C06922">
        <w:rPr>
          <w:sz w:val="28"/>
          <w:szCs w:val="28"/>
          <w:lang w:eastAsia="en-US"/>
        </w:rPr>
        <w:t>.</w:t>
      </w:r>
    </w:p>
    <w:p w:rsidR="00E11155" w:rsidRPr="00C06922" w:rsidRDefault="00E11155" w:rsidP="00C06922">
      <w:pPr>
        <w:numPr>
          <w:ilvl w:val="0"/>
          <w:numId w:val="2"/>
        </w:numPr>
        <w:ind w:left="0" w:firstLine="0"/>
        <w:jc w:val="both"/>
        <w:rPr>
          <w:snapToGrid w:val="0"/>
          <w:sz w:val="28"/>
          <w:szCs w:val="28"/>
        </w:rPr>
      </w:pPr>
      <w:r w:rsidRPr="00C06922">
        <w:rPr>
          <w:sz w:val="28"/>
          <w:szCs w:val="28"/>
        </w:rPr>
        <w:t xml:space="preserve">Биржевой и внебиржевой рынок. </w:t>
      </w:r>
    </w:p>
    <w:p w:rsidR="00B54CEE" w:rsidRPr="00C06922" w:rsidRDefault="00000000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0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hyperlink w:anchor="bookmark8" w:tooltip="Current Document">
        <w:r w:rsidR="00B54CEE" w:rsidRPr="00C06922">
          <w:rPr>
            <w:sz w:val="28"/>
            <w:szCs w:val="28"/>
          </w:rPr>
          <w:t xml:space="preserve">Структура современного финансового рынка </w:t>
        </w:r>
      </w:hyperlink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0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fldChar w:fldCharType="begin"/>
      </w:r>
      <w:r w:rsidRPr="00C06922">
        <w:rPr>
          <w:sz w:val="28"/>
          <w:szCs w:val="28"/>
        </w:rPr>
        <w:instrText xml:space="preserve"> HYPERLINK \l "bookmark9" \o "Current Document" \h </w:instrText>
      </w:r>
      <w:r w:rsidRPr="00C06922">
        <w:rPr>
          <w:sz w:val="28"/>
          <w:szCs w:val="28"/>
        </w:rPr>
      </w:r>
      <w:r w:rsidRPr="00C06922">
        <w:rPr>
          <w:sz w:val="28"/>
          <w:szCs w:val="28"/>
        </w:rPr>
        <w:fldChar w:fldCharType="separate"/>
      </w:r>
      <w:r w:rsidRPr="00C06922">
        <w:rPr>
          <w:sz w:val="28"/>
          <w:szCs w:val="28"/>
        </w:rPr>
        <w:t>Эволюция финансового рынка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0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Функци</w:t>
      </w:r>
      <w:r w:rsidRPr="00C06922">
        <w:rPr>
          <w:sz w:val="28"/>
          <w:szCs w:val="28"/>
        </w:rPr>
        <w:fldChar w:fldCharType="end"/>
      </w:r>
      <w:r w:rsidRPr="00C06922">
        <w:rPr>
          <w:sz w:val="28"/>
          <w:szCs w:val="28"/>
        </w:rPr>
        <w:t>и финансового рынка</w:t>
      </w:r>
    </w:p>
    <w:p w:rsidR="00B54CEE" w:rsidRPr="00C06922" w:rsidRDefault="00000000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0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hyperlink w:anchor="bookmark10" w:tooltip="Current Document">
        <w:r w:rsidR="00B54CEE" w:rsidRPr="00C06922">
          <w:rPr>
            <w:sz w:val="28"/>
            <w:szCs w:val="28"/>
          </w:rPr>
          <w:t>Участники финансового рынка</w:t>
        </w:r>
      </w:hyperlink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0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Виды финансовых посредников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0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 xml:space="preserve">Функции финансовых посредников </w:t>
      </w:r>
    </w:p>
    <w:p w:rsidR="00B54CEE" w:rsidRPr="00C06922" w:rsidRDefault="00000000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06"/>
          <w:tab w:val="right" w:leader="dot" w:pos="6325"/>
        </w:tabs>
        <w:spacing w:before="0" w:line="240" w:lineRule="auto"/>
        <w:ind w:left="0" w:firstLine="0"/>
        <w:rPr>
          <w:sz w:val="28"/>
          <w:szCs w:val="28"/>
        </w:rPr>
      </w:pPr>
      <w:hyperlink w:anchor="bookmark11" w:tooltip="Current Document">
        <w:r w:rsidR="00B54CEE" w:rsidRPr="00C06922">
          <w:rPr>
            <w:sz w:val="28"/>
            <w:szCs w:val="28"/>
          </w:rPr>
          <w:t xml:space="preserve">Регулирование финансового рынка и деятельности его участников </w:t>
        </w:r>
      </w:hyperlink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Понятие валютного рынка и его структура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17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Основные участники валютного рынка и их операции</w:t>
      </w:r>
      <w:r w:rsidRPr="00C06922">
        <w:rPr>
          <w:sz w:val="28"/>
          <w:szCs w:val="28"/>
        </w:rPr>
        <w:tab/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17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Валютные операции на национальном валютном рынке</w:t>
      </w:r>
      <w:r w:rsidRPr="00C06922">
        <w:rPr>
          <w:sz w:val="28"/>
          <w:szCs w:val="28"/>
        </w:rPr>
        <w:tab/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17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Основные финансовые инструменты валютного рынка и стратегии участников рынка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Регулирование открытых валютных позиций банков Банком России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Кредит как особый финансовый инструмент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Кредитный рынок, его основные характеристики и классификация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Рынок банковских депозитов (вкладов)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Рынок банковского корпоративного кредитования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Банковский рынок потребительских и других кредитов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Межбанковский кредитный рынок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Инфраструктура банковского кредитного рынка и его регулирование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Перспективы развития банковского кредитного рынка</w:t>
      </w:r>
      <w:r w:rsidRPr="00C06922">
        <w:rPr>
          <w:sz w:val="28"/>
          <w:szCs w:val="28"/>
        </w:rPr>
        <w:tab/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Структура рынка ипотечного кредитования, особенности его функционирования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Особенности залога отдельных видов недвижимого имущества в Российской Федерации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Инструменты ипотечного кредитования и ипотечные технологии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Основные модели привлечения ресурсов на рынок ипотечного кредитования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6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Рынок ипотечного жилищного кредитования в Российской Федерации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Рынок микрокредитования (микрофинансирования)</w:t>
      </w:r>
      <w:r w:rsidRPr="00C06922">
        <w:rPr>
          <w:sz w:val="28"/>
          <w:szCs w:val="28"/>
        </w:rPr>
        <w:tab/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Понятие рынка ценных бумаг и его функции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Виды и классификация ценных бумаг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Ипотечные ценные бумаги</w:t>
      </w:r>
    </w:p>
    <w:p w:rsidR="00B54CEE" w:rsidRPr="00C06922" w:rsidRDefault="00B54CEE" w:rsidP="00C06922">
      <w:pPr>
        <w:pStyle w:val="30"/>
        <w:numPr>
          <w:ilvl w:val="0"/>
          <w:numId w:val="2"/>
        </w:numPr>
        <w:shd w:val="clear" w:color="auto" w:fill="auto"/>
        <w:tabs>
          <w:tab w:val="left" w:pos="622"/>
          <w:tab w:val="right" w:leader="dot" w:pos="6001"/>
        </w:tabs>
        <w:spacing w:before="0" w:line="240" w:lineRule="auto"/>
        <w:ind w:left="0" w:firstLine="0"/>
        <w:rPr>
          <w:sz w:val="28"/>
          <w:szCs w:val="28"/>
        </w:rPr>
      </w:pPr>
      <w:r w:rsidRPr="00C06922">
        <w:rPr>
          <w:sz w:val="28"/>
          <w:szCs w:val="28"/>
        </w:rPr>
        <w:t>Институциональная структура рынка ценных бумаг</w:t>
      </w:r>
      <w:r w:rsidRPr="00C06922">
        <w:rPr>
          <w:sz w:val="28"/>
          <w:szCs w:val="28"/>
        </w:rPr>
        <w:tab/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Регулирование рынка ценных бумаг</w:t>
      </w:r>
      <w:r w:rsidRPr="00C06922">
        <w:rPr>
          <w:rFonts w:ascii="Times New Roman" w:hAnsi="Times New Roman" w:cs="Times New Roman"/>
          <w:sz w:val="28"/>
          <w:szCs w:val="28"/>
        </w:rPr>
        <w:tab/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Современные тенденции развития рынка ценных бумаг в России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lastRenderedPageBreak/>
        <w:t xml:space="preserve">Сущность </w:t>
      </w:r>
      <w:proofErr w:type="gramStart"/>
      <w:r w:rsidRPr="00C06922">
        <w:rPr>
          <w:rFonts w:ascii="Times New Roman" w:hAnsi="Times New Roman" w:cs="Times New Roman"/>
          <w:sz w:val="28"/>
          <w:szCs w:val="28"/>
        </w:rPr>
        <w:t>страхования .</w:t>
      </w:r>
      <w:proofErr w:type="gramEnd"/>
      <w:r w:rsidRPr="00C06922">
        <w:rPr>
          <w:rFonts w:ascii="Times New Roman" w:hAnsi="Times New Roman" w:cs="Times New Roman"/>
          <w:sz w:val="28"/>
          <w:szCs w:val="28"/>
        </w:rPr>
        <w:t xml:space="preserve"> его формы и виды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Рынок страховых услуг, его структура и функции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Участники страхового рынка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Страховые продукты и технологии работы страховых компаний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Государственное регулирование страховой деятельности в РФ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Современное состояние российского страхового рынка и перспективы его развития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Рынок золота как особый сегмент финансового рынка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Участники рынка золота и его функции</w:t>
      </w:r>
    </w:p>
    <w:p w:rsidR="00B54CEE" w:rsidRPr="00C06922" w:rsidRDefault="00B54CEE" w:rsidP="00C0692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6922">
        <w:rPr>
          <w:rFonts w:ascii="Times New Roman" w:hAnsi="Times New Roman" w:cs="Times New Roman"/>
          <w:sz w:val="28"/>
          <w:szCs w:val="28"/>
        </w:rPr>
        <w:t>Основные виды банковских операций с драгоценными металлами и технологии их проведения</w:t>
      </w:r>
    </w:p>
    <w:p w:rsidR="00B54CEE" w:rsidRPr="00C06922" w:rsidRDefault="00B54CEE" w:rsidP="00C06922">
      <w:pPr>
        <w:rPr>
          <w:sz w:val="28"/>
          <w:szCs w:val="28"/>
        </w:rPr>
      </w:pPr>
    </w:p>
    <w:p w:rsidR="00B54CEE" w:rsidRPr="00C06922" w:rsidRDefault="00B54CEE" w:rsidP="00C06922">
      <w:pPr>
        <w:jc w:val="both"/>
        <w:rPr>
          <w:snapToGrid w:val="0"/>
          <w:sz w:val="28"/>
          <w:szCs w:val="28"/>
        </w:rPr>
      </w:pPr>
    </w:p>
    <w:p w:rsidR="002611AB" w:rsidRPr="00C06922" w:rsidRDefault="002611AB" w:rsidP="00C06922">
      <w:pPr>
        <w:ind w:firstLine="709"/>
        <w:jc w:val="both"/>
        <w:rPr>
          <w:sz w:val="28"/>
          <w:szCs w:val="28"/>
        </w:rPr>
      </w:pPr>
    </w:p>
    <w:p w:rsidR="002611AB" w:rsidRPr="00C06922" w:rsidRDefault="002611AB" w:rsidP="00C06922">
      <w:pPr>
        <w:tabs>
          <w:tab w:val="left" w:pos="2715"/>
        </w:tabs>
        <w:rPr>
          <w:sz w:val="28"/>
          <w:szCs w:val="28"/>
        </w:rPr>
      </w:pPr>
      <w:proofErr w:type="gramStart"/>
      <w:r w:rsidRPr="00C06922">
        <w:rPr>
          <w:sz w:val="28"/>
          <w:szCs w:val="28"/>
        </w:rPr>
        <w:t>Составил  к.э.н.</w:t>
      </w:r>
      <w:proofErr w:type="gramEnd"/>
      <w:r w:rsidRPr="00C06922">
        <w:rPr>
          <w:sz w:val="28"/>
          <w:szCs w:val="28"/>
        </w:rPr>
        <w:t>, доцент</w:t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="00C06922" w:rsidRPr="00C06922">
        <w:rPr>
          <w:sz w:val="28"/>
          <w:szCs w:val="28"/>
        </w:rPr>
        <w:tab/>
      </w:r>
      <w:r w:rsidR="00C06922" w:rsidRPr="00C06922">
        <w:rPr>
          <w:sz w:val="28"/>
          <w:szCs w:val="28"/>
        </w:rPr>
        <w:tab/>
      </w:r>
      <w:proofErr w:type="spellStart"/>
      <w:r w:rsidRPr="00C06922">
        <w:rPr>
          <w:sz w:val="28"/>
          <w:szCs w:val="28"/>
        </w:rPr>
        <w:t>О.Н.Углицких</w:t>
      </w:r>
      <w:proofErr w:type="spellEnd"/>
    </w:p>
    <w:p w:rsidR="002611AB" w:rsidRPr="00C06922" w:rsidRDefault="002611AB" w:rsidP="00C06922">
      <w:pPr>
        <w:pStyle w:val="a3"/>
        <w:tabs>
          <w:tab w:val="left" w:pos="27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11AB" w:rsidRPr="00C06922" w:rsidRDefault="00121EFD" w:rsidP="00C06922">
      <w:pPr>
        <w:tabs>
          <w:tab w:val="left" w:pos="271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 w:rsidR="002611AB" w:rsidRPr="00C06922">
        <w:rPr>
          <w:sz w:val="28"/>
          <w:szCs w:val="28"/>
        </w:rPr>
        <w:t>ав.кафедрой</w:t>
      </w:r>
      <w:proofErr w:type="spellEnd"/>
      <w:r w:rsidR="002611AB" w:rsidRPr="00C06922">
        <w:rPr>
          <w:sz w:val="28"/>
          <w:szCs w:val="28"/>
        </w:rPr>
        <w:t xml:space="preserve"> «Финансы, кредит и страховое дело»,</w:t>
      </w:r>
    </w:p>
    <w:p w:rsidR="002611AB" w:rsidRPr="00C06922" w:rsidRDefault="002611AB" w:rsidP="00C06922">
      <w:pPr>
        <w:tabs>
          <w:tab w:val="left" w:pos="2715"/>
        </w:tabs>
        <w:rPr>
          <w:sz w:val="28"/>
          <w:szCs w:val="28"/>
        </w:rPr>
      </w:pPr>
      <w:r w:rsidRPr="00C06922">
        <w:rPr>
          <w:sz w:val="28"/>
          <w:szCs w:val="28"/>
        </w:rPr>
        <w:t>к.э.н., доцент</w:t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  <w:t>И.И. Глотова</w:t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</w:p>
    <w:p w:rsidR="002611AB" w:rsidRPr="00C06922" w:rsidRDefault="002611AB" w:rsidP="00C06922">
      <w:pPr>
        <w:tabs>
          <w:tab w:val="left" w:pos="2715"/>
        </w:tabs>
        <w:rPr>
          <w:sz w:val="28"/>
          <w:szCs w:val="28"/>
        </w:rPr>
      </w:pPr>
    </w:p>
    <w:p w:rsidR="008D15B4" w:rsidRDefault="002611AB" w:rsidP="00C06922">
      <w:pPr>
        <w:shd w:val="clear" w:color="auto" w:fill="FFFFFF"/>
        <w:jc w:val="both"/>
        <w:rPr>
          <w:color w:val="000000"/>
          <w:sz w:val="28"/>
          <w:szCs w:val="28"/>
        </w:rPr>
      </w:pPr>
      <w:r w:rsidRPr="00C06922">
        <w:rPr>
          <w:sz w:val="28"/>
          <w:szCs w:val="28"/>
        </w:rPr>
        <w:t xml:space="preserve">Утверждены на заседании кафедры </w:t>
      </w:r>
      <w:r w:rsidRPr="00C06922">
        <w:rPr>
          <w:color w:val="000000"/>
          <w:sz w:val="28"/>
          <w:szCs w:val="28"/>
        </w:rPr>
        <w:t>«Финансы, кредит и страховое</w:t>
      </w:r>
      <w:r w:rsidR="008D15B4">
        <w:rPr>
          <w:color w:val="000000"/>
          <w:sz w:val="28"/>
          <w:szCs w:val="28"/>
        </w:rPr>
        <w:t xml:space="preserve"> </w:t>
      </w:r>
      <w:r w:rsidRPr="00C06922">
        <w:rPr>
          <w:color w:val="000000"/>
          <w:sz w:val="28"/>
          <w:szCs w:val="28"/>
        </w:rPr>
        <w:t>дело»</w:t>
      </w:r>
    </w:p>
    <w:p w:rsidR="002611AB" w:rsidRPr="00C06922" w:rsidRDefault="002611AB" w:rsidP="00C06922">
      <w:pPr>
        <w:shd w:val="clear" w:color="auto" w:fill="FFFFFF"/>
        <w:jc w:val="both"/>
        <w:rPr>
          <w:sz w:val="28"/>
          <w:szCs w:val="28"/>
        </w:rPr>
      </w:pPr>
      <w:r w:rsidRPr="00C06922">
        <w:rPr>
          <w:color w:val="000000"/>
          <w:sz w:val="28"/>
          <w:szCs w:val="28"/>
        </w:rPr>
        <w:t xml:space="preserve"> "</w:t>
      </w:r>
      <w:r w:rsidR="008D15B4">
        <w:rPr>
          <w:color w:val="000000"/>
          <w:sz w:val="28"/>
          <w:szCs w:val="28"/>
        </w:rPr>
        <w:t>31</w:t>
      </w:r>
      <w:r w:rsidRPr="00C06922">
        <w:rPr>
          <w:color w:val="000000"/>
          <w:sz w:val="28"/>
          <w:szCs w:val="28"/>
        </w:rPr>
        <w:t xml:space="preserve">" </w:t>
      </w:r>
      <w:r w:rsidR="008D15B4">
        <w:rPr>
          <w:color w:val="000000"/>
          <w:sz w:val="28"/>
          <w:szCs w:val="28"/>
        </w:rPr>
        <w:t xml:space="preserve">августа </w:t>
      </w:r>
      <w:r w:rsidRPr="00C06922">
        <w:rPr>
          <w:color w:val="000000"/>
          <w:sz w:val="28"/>
          <w:szCs w:val="28"/>
        </w:rPr>
        <w:t>20</w:t>
      </w:r>
      <w:r w:rsidR="008D15B4">
        <w:rPr>
          <w:color w:val="000000"/>
          <w:sz w:val="28"/>
          <w:szCs w:val="28"/>
        </w:rPr>
        <w:t>22</w:t>
      </w:r>
      <w:r w:rsidRPr="00C06922">
        <w:rPr>
          <w:color w:val="000000"/>
          <w:sz w:val="28"/>
          <w:szCs w:val="28"/>
        </w:rPr>
        <w:t xml:space="preserve"> г., протокол № 1. </w:t>
      </w:r>
    </w:p>
    <w:p w:rsidR="002611AB" w:rsidRPr="00C06922" w:rsidRDefault="002611AB" w:rsidP="00C06922">
      <w:pPr>
        <w:ind w:left="714"/>
        <w:jc w:val="both"/>
        <w:rPr>
          <w:snapToGrid w:val="0"/>
          <w:sz w:val="28"/>
          <w:szCs w:val="28"/>
        </w:rPr>
      </w:pPr>
    </w:p>
    <w:sectPr w:rsidR="002611AB" w:rsidRPr="00C0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448B1"/>
    <w:multiLevelType w:val="hybridMultilevel"/>
    <w:tmpl w:val="E958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63AE"/>
    <w:multiLevelType w:val="hybridMultilevel"/>
    <w:tmpl w:val="A6C4240E"/>
    <w:lvl w:ilvl="0" w:tplc="B99664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C3EF3"/>
    <w:multiLevelType w:val="hybridMultilevel"/>
    <w:tmpl w:val="74EAAF5A"/>
    <w:lvl w:ilvl="0" w:tplc="B99664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113075">
    <w:abstractNumId w:val="2"/>
  </w:num>
  <w:num w:numId="2" w16cid:durableId="2078093430">
    <w:abstractNumId w:val="1"/>
  </w:num>
  <w:num w:numId="3" w16cid:durableId="80774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155"/>
    <w:rsid w:val="00121EFD"/>
    <w:rsid w:val="00167213"/>
    <w:rsid w:val="002611AB"/>
    <w:rsid w:val="002625D2"/>
    <w:rsid w:val="002B70C2"/>
    <w:rsid w:val="005D60D7"/>
    <w:rsid w:val="008A3D7D"/>
    <w:rsid w:val="008D15B4"/>
    <w:rsid w:val="00961DD8"/>
    <w:rsid w:val="00B54CEE"/>
    <w:rsid w:val="00C06922"/>
    <w:rsid w:val="00C20E82"/>
    <w:rsid w:val="00E1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5AD7"/>
  <w15:docId w15:val="{344D66AF-7A59-4930-9CC7-94D29935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611AB"/>
    <w:pPr>
      <w:keepNext/>
      <w:spacing w:before="240" w:after="60"/>
      <w:ind w:firstLine="709"/>
      <w:jc w:val="center"/>
      <w:outlineLvl w:val="3"/>
    </w:pPr>
    <w:rPr>
      <w:rFonts w:eastAsia="Times New Roman"/>
      <w:b/>
      <w:bCs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611AB"/>
    <w:rPr>
      <w:rFonts w:ascii="Times New Roman" w:eastAsia="Times New Roman" w:hAnsi="Times New Roman" w:cs="Times New Roman"/>
      <w:b/>
      <w:bCs/>
      <w:sz w:val="24"/>
      <w:szCs w:val="28"/>
      <w:lang w:val="x-none"/>
    </w:rPr>
  </w:style>
  <w:style w:type="paragraph" w:styleId="a4">
    <w:name w:val="Balloon Text"/>
    <w:basedOn w:val="a"/>
    <w:link w:val="a5"/>
    <w:uiPriority w:val="99"/>
    <w:semiHidden/>
    <w:unhideWhenUsed/>
    <w:rsid w:val="00262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D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">
    <w:name w:val="Оглавление 3 Знак"/>
    <w:basedOn w:val="a0"/>
    <w:link w:val="30"/>
    <w:rsid w:val="00B54CE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30">
    <w:name w:val="toc 3"/>
    <w:basedOn w:val="a"/>
    <w:link w:val="3"/>
    <w:autoRedefine/>
    <w:rsid w:val="00B54CEE"/>
    <w:pPr>
      <w:shd w:val="clear" w:color="auto" w:fill="FFFFFF"/>
      <w:spacing w:before="60" w:line="226" w:lineRule="exact"/>
      <w:ind w:hanging="340"/>
    </w:pPr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У</dc:creator>
  <cp:lastModifiedBy>Nickolay Uglitskikh</cp:lastModifiedBy>
  <cp:revision>5</cp:revision>
  <cp:lastPrinted>2014-02-06T12:45:00Z</cp:lastPrinted>
  <dcterms:created xsi:type="dcterms:W3CDTF">2019-01-07T07:06:00Z</dcterms:created>
  <dcterms:modified xsi:type="dcterms:W3CDTF">2023-01-09T08:45:00Z</dcterms:modified>
</cp:coreProperties>
</file>